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47" w:rsidRPr="003003EA" w:rsidRDefault="003003EA" w:rsidP="003003EA">
      <w:pPr>
        <w:jc w:val="center"/>
        <w:rPr>
          <w:b/>
        </w:rPr>
      </w:pPr>
      <w:r w:rsidRPr="003003EA">
        <w:rPr>
          <w:b/>
        </w:rPr>
        <w:t>Номера телефо</w:t>
      </w:r>
      <w:bookmarkStart w:id="0" w:name="_GoBack"/>
      <w:bookmarkEnd w:id="0"/>
      <w:r w:rsidRPr="003003EA">
        <w:rPr>
          <w:b/>
        </w:rPr>
        <w:t>нов справочных служб</w:t>
      </w:r>
    </w:p>
    <w:tbl>
      <w:tblPr>
        <w:tblW w:w="10215" w:type="dxa"/>
        <w:tblInd w:w="-7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5120"/>
      </w:tblGrid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Единая аптечная справочная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086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Медицинская справочная служба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003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Справочная скорой медицинской помощи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376-16-61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Центр крови "</w:t>
            </w:r>
            <w:proofErr w:type="spellStart"/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Сангвис</w:t>
            </w:r>
            <w:proofErr w:type="spellEnd"/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233-46-61</w:t>
            </w: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, </w:t>
            </w: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233-45-29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Кабинет антирабический (против укуса клещей, животных)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347-25-46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Справка о поступлении больных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376-16-61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Бюро регистрации несчастных случаев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260-76-43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Телефон доверия для детей и подростков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332-60-13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Психоневрологический диспансер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222-95-39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Скорая ветеринарная помощь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341-56-33</w:t>
            </w: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, </w:t>
            </w: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334-44-18</w:t>
            </w: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, </w:t>
            </w: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354-29-48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Психологическая помощь "Форпост"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337–77–58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Территориальный центр помощи семье и ребенку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335-19-27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Психологическая помощь "</w:t>
            </w:r>
            <w:proofErr w:type="spellStart"/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Анима</w:t>
            </w:r>
            <w:proofErr w:type="spellEnd"/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374-21-41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Поликлиника "Ваш семейный доктор"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251-09-00</w:t>
            </w: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, </w:t>
            </w: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251-09-01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Информационная линия по контрацепции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365-71-65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Медицинский центр "</w:t>
            </w:r>
            <w:proofErr w:type="spellStart"/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Бонум</w:t>
            </w:r>
            <w:proofErr w:type="spellEnd"/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240-42-68</w:t>
            </w: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, </w:t>
            </w: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240-36-97</w:t>
            </w: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, </w:t>
            </w: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240-02-38</w:t>
            </w: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, </w:t>
            </w: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257-21-00</w:t>
            </w: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, </w:t>
            </w: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257-55-34</w:t>
            </w: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, </w:t>
            </w: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371-51-34</w:t>
            </w: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, </w:t>
            </w: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332-03-34</w:t>
            </w:r>
          </w:p>
        </w:tc>
      </w:tr>
      <w:tr w:rsidR="003003EA" w:rsidRPr="003003EA" w:rsidTr="003003EA">
        <w:tc>
          <w:tcPr>
            <w:tcW w:w="5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  <w:t>Скорая стоматологическая помощь с 20:00 до 7:00</w:t>
            </w:r>
          </w:p>
        </w:tc>
        <w:tc>
          <w:tcPr>
            <w:tcW w:w="5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003EA" w:rsidRPr="003003EA" w:rsidRDefault="003003EA" w:rsidP="003003EA">
            <w:pPr>
              <w:spacing w:after="300" w:line="240" w:lineRule="auto"/>
              <w:rPr>
                <w:rFonts w:ascii="Trebuchet MS" w:eastAsia="Times New Roman" w:hAnsi="Trebuchet MS" w:cs="Times New Roman"/>
                <w:color w:val="2E2E2E"/>
                <w:sz w:val="20"/>
                <w:szCs w:val="20"/>
                <w:lang w:eastAsia="ru-RU"/>
              </w:rPr>
            </w:pPr>
            <w:r w:rsidRPr="003003EA">
              <w:rPr>
                <w:rFonts w:ascii="Trebuchet MS" w:eastAsia="Times New Roman" w:hAnsi="Trebuchet MS" w:cs="Times New Roman"/>
                <w:b/>
                <w:bCs/>
                <w:color w:val="2E2E2E"/>
                <w:sz w:val="20"/>
                <w:szCs w:val="20"/>
                <w:lang w:eastAsia="ru-RU"/>
              </w:rPr>
              <w:t>223-61-70</w:t>
            </w:r>
          </w:p>
        </w:tc>
      </w:tr>
    </w:tbl>
    <w:p w:rsidR="003003EA" w:rsidRDefault="003003EA"/>
    <w:sectPr w:rsidR="0030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EA"/>
    <w:rsid w:val="003003EA"/>
    <w:rsid w:val="006D3977"/>
    <w:rsid w:val="00B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F92E"/>
  <w15:chartTrackingRefBased/>
  <w15:docId w15:val="{C30320B9-9DB3-4C66-A642-0376CEC5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rp">
    <w:name w:val="no-wrp"/>
    <w:basedOn w:val="a0"/>
    <w:rsid w:val="0030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dgb8-redaktor</dc:creator>
  <cp:keywords/>
  <dc:description/>
  <cp:lastModifiedBy>dgb8-redaktor</cp:lastModifiedBy>
  <cp:revision>1</cp:revision>
  <cp:lastPrinted>2022-11-15T07:51:00Z</cp:lastPrinted>
  <dcterms:created xsi:type="dcterms:W3CDTF">2022-11-15T07:50:00Z</dcterms:created>
  <dcterms:modified xsi:type="dcterms:W3CDTF">2022-11-15T07:52:00Z</dcterms:modified>
</cp:coreProperties>
</file>